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20" w:rsidRDefault="008E3120" w:rsidP="008E3120">
      <w:pPr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Sopot, dnia ............................................</w:t>
      </w:r>
    </w:p>
    <w:p w:rsidR="008E3120" w:rsidRPr="00EB0FE6" w:rsidRDefault="008E3120" w:rsidP="008E3120">
      <w:pPr>
        <w:spacing w:line="240" w:lineRule="auto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..........................................................................                                                                                                                                  Imię i nazwisko osoby ubiegającej się o zatrudnienie</w:t>
      </w:r>
    </w:p>
    <w:p w:rsidR="008E3120" w:rsidRDefault="008E3120" w:rsidP="008E3120">
      <w:pPr>
        <w:spacing w:line="240" w:lineRule="auto"/>
        <w:jc w:val="center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 xml:space="preserve">OŚWIADCZENIE O ZAPOZNANIU SIĘ Z KLAUZULĄ INFORMACYJNĄ </w:t>
      </w:r>
    </w:p>
    <w:p w:rsidR="008E3120" w:rsidRDefault="008E3120" w:rsidP="008E3120">
      <w:pPr>
        <w:jc w:val="both"/>
        <w:rPr>
          <w:rFonts w:ascii="Tahoma" w:hAnsi="Tahoma" w:cs="Tahoma"/>
          <w:sz w:val="16"/>
          <w:szCs w:val="20"/>
        </w:rPr>
      </w:pPr>
      <w:r>
        <w:rPr>
          <w:rFonts w:ascii="Tahoma" w:eastAsia="Times New Roman" w:hAnsi="Tahoma" w:cs="Tahoma"/>
          <w:sz w:val="16"/>
          <w:szCs w:val="20"/>
          <w:lang w:eastAsia="pl-PL"/>
        </w:rPr>
        <w:t xml:space="preserve">Niniejszym oświadczam, że </w:t>
      </w:r>
      <w:r>
        <w:rPr>
          <w:rFonts w:ascii="Tahoma" w:hAnsi="Tahoma" w:cs="Tahoma"/>
          <w:sz w:val="16"/>
          <w:szCs w:val="20"/>
        </w:rPr>
        <w:t xml:space="preserve">zapoznałam/em się z poniższymi  informacjami o przetwarzaniu moich danych osobowych </w:t>
      </w:r>
      <w:r>
        <w:rPr>
          <w:rFonts w:ascii="Tahoma" w:hAnsi="Tahoma" w:cs="Tahoma"/>
          <w:sz w:val="16"/>
          <w:szCs w:val="20"/>
        </w:rPr>
        <w:br/>
        <w:t>w procesie rekrutacji, przekazanymi przez Instytut Oceanologii Polskiej Akademii Nauk zgodnie z art. 13 RODO:</w:t>
      </w:r>
    </w:p>
    <w:p w:rsidR="008E3120" w:rsidRDefault="008E3120" w:rsidP="008E3120">
      <w:pPr>
        <w:jc w:val="both"/>
        <w:rPr>
          <w:rFonts w:ascii="Tahoma" w:hAnsi="Tahoma" w:cs="Tahoma"/>
          <w:bCs/>
          <w:i/>
          <w:sz w:val="16"/>
          <w:szCs w:val="20"/>
        </w:rPr>
      </w:pPr>
      <w:r>
        <w:rPr>
          <w:rFonts w:ascii="Tahoma" w:hAnsi="Tahoma" w:cs="Tahoma"/>
          <w:bCs/>
          <w:i/>
          <w:sz w:val="16"/>
          <w:szCs w:val="20"/>
        </w:rPr>
        <w:t>Zgodnie z art. 13 Rozporządzenia Parlamentu Europejskiego i Rady (UE) 2016/679 z dnia 27 kwietnia 2016 r. („ogólne rozporządzenie o ochronie danych osobowych”, dalej jako „RODO”) Instytut Oceanologii Polskiej Akademii Nauk informuje: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Instytut Oceanologii Polskiej Akademii Nauk jest administratorem danych osobowych osoby biorącej udział w procesie rekrutacji,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</w:pPr>
      <w:r>
        <w:rPr>
          <w:rFonts w:ascii="Tahoma" w:hAnsi="Tahoma" w:cs="Tahoma"/>
          <w:sz w:val="16"/>
          <w:szCs w:val="20"/>
        </w:rPr>
        <w:t xml:space="preserve">dane kontaktowe administratora: ul. Powstańców Warszawy 55, 81-712 Sopot, (+48 58) 73 11 600, fax: (+48 58) 551 21 30; e-mail: </w:t>
      </w:r>
      <w:hyperlink r:id="rId5">
        <w:r>
          <w:rPr>
            <w:rStyle w:val="InternetLink"/>
            <w:rFonts w:ascii="Tahoma" w:hAnsi="Tahoma" w:cs="Tahoma"/>
            <w:sz w:val="16"/>
            <w:szCs w:val="16"/>
          </w:rPr>
          <w:t>office@iopan.gda.pl</w:t>
        </w:r>
      </w:hyperlink>
      <w:r>
        <w:rPr>
          <w:rFonts w:ascii="Tahoma" w:hAnsi="Tahoma" w:cs="Tahoma"/>
          <w:sz w:val="16"/>
          <w:szCs w:val="16"/>
        </w:rPr>
        <w:t>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</w:pPr>
      <w:r>
        <w:rPr>
          <w:rFonts w:ascii="Tahoma" w:hAnsi="Tahoma" w:cs="Tahoma"/>
          <w:sz w:val="16"/>
          <w:szCs w:val="20"/>
        </w:rPr>
        <w:t xml:space="preserve">w sprawach związanych z przetwarzaniem danych należy kontaktować się z Inspektorem Ochrony Danych: tel. 58 73 11 942, e-mail: </w:t>
      </w:r>
      <w:hyperlink r:id="rId6">
        <w:r>
          <w:rPr>
            <w:rStyle w:val="InternetLink"/>
            <w:rFonts w:ascii="Tahoma" w:hAnsi="Tahoma" w:cs="Tahoma"/>
            <w:szCs w:val="20"/>
          </w:rPr>
          <w:t>i</w:t>
        </w:r>
        <w:r>
          <w:rPr>
            <w:rStyle w:val="InternetLink"/>
            <w:rFonts w:ascii="Tahoma" w:hAnsi="Tahoma" w:cs="Tahoma"/>
            <w:sz w:val="16"/>
            <w:szCs w:val="16"/>
          </w:rPr>
          <w:t>odo@iopan.pl</w:t>
        </w:r>
      </w:hyperlink>
      <w:r>
        <w:rPr>
          <w:rFonts w:ascii="Tahoma" w:hAnsi="Tahoma" w:cs="Tahoma"/>
          <w:sz w:val="16"/>
          <w:szCs w:val="20"/>
        </w:rPr>
        <w:t>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administrator zbiera i przetwarza dane osobowe osoby uczestniczącej w procesie rekrutacji w następujących celach:</w:t>
      </w:r>
    </w:p>
    <w:p w:rsidR="008E3120" w:rsidRDefault="008E3120" w:rsidP="008E312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w celu przeprowadzenia rekrutacji i wyboru kandydata, z którym zawarta zostanie umowa o pracę - </w:t>
      </w:r>
      <w:r>
        <w:rPr>
          <w:rFonts w:ascii="Tahoma" w:hAnsi="Tahoma" w:cs="Tahoma"/>
          <w:sz w:val="16"/>
          <w:szCs w:val="20"/>
        </w:rPr>
        <w:br/>
        <w:t>na podstawie art. 6 ust. 1 lit. b i c RODO oraz przepisu art.</w:t>
      </w:r>
      <w:r>
        <w:rPr>
          <w:sz w:val="18"/>
        </w:rPr>
        <w:t xml:space="preserve"> </w:t>
      </w:r>
      <w:r>
        <w:rPr>
          <w:rFonts w:ascii="Tahoma" w:hAnsi="Tahoma" w:cs="Tahoma"/>
          <w:sz w:val="16"/>
          <w:szCs w:val="20"/>
        </w:rPr>
        <w:t>22</w:t>
      </w:r>
      <w:r>
        <w:rPr>
          <w:rFonts w:ascii="Tahoma" w:hAnsi="Tahoma" w:cs="Tahoma"/>
          <w:sz w:val="16"/>
          <w:szCs w:val="20"/>
          <w:vertAlign w:val="superscript"/>
        </w:rPr>
        <w:t>1</w:t>
      </w:r>
      <w:r>
        <w:rPr>
          <w:rFonts w:ascii="Tahoma" w:hAnsi="Tahoma" w:cs="Tahoma"/>
          <w:sz w:val="16"/>
          <w:szCs w:val="20"/>
        </w:rPr>
        <w:t xml:space="preserve"> § 1 i 2 Kodeksu pracy,</w:t>
      </w:r>
    </w:p>
    <w:p w:rsidR="008E3120" w:rsidRDefault="008E3120" w:rsidP="008E312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celu przeprowadzenia rekrutacji i wyboru kandydata, z którym zawarta zostanie umowa zlecenia, umowa o dzieło lub umowa o stypendium - na podstawie art. 6 ust. 1 lit. b i c RODO,</w:t>
      </w:r>
    </w:p>
    <w:p w:rsidR="008E3120" w:rsidRDefault="008E3120" w:rsidP="008E312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celu obrony przed roszczeniami związanymi z prowadzonym procesem rekrutacji  - na podstawie art. 6 ust. 1 lit. f RODO,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przypadku przetwarzania danych osobowych w  procesie rekrutacji w zakresie szerszym, niż to wynika z przepisów prawa (dane nieobowiązkowe) przetwarzanie takich danych przez administratora odbywa się na podstawie odrębnej zgody  - na podstawie art. 6 ust. 1 lit. a  RODO,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dane osobowe będą przetwarzane przez okres niezbędny do realizacji celów, wskazanych w pkt 4, z tymże:</w:t>
      </w:r>
    </w:p>
    <w:p w:rsidR="008E3120" w:rsidRDefault="008E3120" w:rsidP="008E312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w przypadku jeżeli z obowiązujących przepisów wynika obowiązek dłuższego okresu przetwarzania, </w:t>
      </w:r>
      <w:r>
        <w:rPr>
          <w:rFonts w:ascii="Tahoma" w:hAnsi="Tahoma" w:cs="Tahoma"/>
          <w:sz w:val="16"/>
          <w:szCs w:val="20"/>
        </w:rPr>
        <w:br/>
        <w:t xml:space="preserve">co dotyczyć może w szczególności realizowanych przez IO PAN projektów, wówczas dane osobowe będą przetwarzane przez okres wskazany w  tych przepisach, </w:t>
      </w:r>
    </w:p>
    <w:p w:rsidR="008E3120" w:rsidRDefault="008E3120" w:rsidP="008E312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przypadku obrony przed roszczeniami związanymi z procesem rekrutacji - nie dłużej niż przez okres 1 roku,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dane osobowe osoby biorącej udział w rekrutacji są przetwarzane wyłącznie przez osoby posiadające pisemne upoważnienie do ich przetwarzania,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dane osobowe osoby biorącej udział w rekrutacji mogą być udostępniane innym podmiotom uprawnionym do uzyskiwania danych na podstawie przepisów prawa, tj. w szczególności: organom administracji skarbowej, organom administracji publicznej, w tym realizującym zadania z zakresu ubezpieczeń społecznych, instytucjom finansującym w zakresie finansowania/dofinansowania wynagrodzenia umownego/stypendium, instytucjom lub podmiotom kontrolującym, 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związku z przetwarzaniem danych osoby biorącej udział w rekrutacji osobie tej przysługują następujące prawa: prawo dostępu do treści swoich danych osobowych, prawo do sprostowania danych, prawo do ograniczenia przetwarzania danych w przypadkach określonych w RODO, a także w przypadku, gdy jest to możliwe na podstawie przepisów RODO, prawo do usunięcia danych osobowych, prawo do przenoszenia danych oraz prawo do wniesienia sprzeciwu,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przypadku, gdy jakiekolwiek dane są przetwarzane przez Instytut na podstawie zgody (co dotyczyć może danych przekazanych z własnej inicjatywy kandydata do pracy w CV innych niż wymienione w art. 22</w:t>
      </w:r>
      <w:r>
        <w:rPr>
          <w:rFonts w:ascii="Tahoma" w:hAnsi="Tahoma" w:cs="Tahoma"/>
          <w:sz w:val="16"/>
          <w:szCs w:val="20"/>
          <w:vertAlign w:val="superscript"/>
        </w:rPr>
        <w:t>1</w:t>
      </w:r>
      <w:r>
        <w:rPr>
          <w:rFonts w:ascii="Tahoma" w:hAnsi="Tahoma" w:cs="Tahoma"/>
          <w:sz w:val="16"/>
          <w:szCs w:val="20"/>
        </w:rPr>
        <w:t xml:space="preserve"> § 1 Kodeksu prac lub dodatkowych danych nie wynikających z przepisów prawa udostępnianych w rekrutacji przez kandydata do pracy na wniosek pracodawcy) - w zakresie tych danych osobie biorącej udział w rekrutacji przysługuje prawo do cofnięcia zgody </w:t>
      </w:r>
      <w:r>
        <w:rPr>
          <w:rFonts w:ascii="Tahoma" w:hAnsi="Tahoma" w:cs="Tahoma"/>
          <w:sz w:val="16"/>
          <w:szCs w:val="20"/>
        </w:rPr>
        <w:br/>
        <w:t>w dowolnym momencie bez wpływu na zgodność z prawem przetwarzania, którego dokonano na podstawie zgody przed jej cofnięciem,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osoba biorąca udział w rekrutacji ma prawo wniesienia skargi do organu nadzorczego, tj. Prezesa Urzędu Ochrony Danych Osobowych, jeżeli uzna, iż przetwarzanie jej danych osobowych narusza obowiązujące przepisy prawa, w tym RODO,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zakresie danych, których obowiązek podania wynika z przepisów prawa, w tym przepisów Kodeksu pracy, podanie danych osobowych jest wymogiem ustawowym, w pozostałym zakresie podanie danych wymaganych przez administratora jest dobrowolne; niepodanie danych dla osoby, której dane są przetwarzane skutkować będzie brakiem realizacji celów przetwarzania wynikających z tych przepisów lub niemożnością zawarcia i realizacji umowy określonej w pkt 4,</w:t>
      </w:r>
    </w:p>
    <w:p w:rsidR="008E3120" w:rsidRDefault="008E3120" w:rsidP="008E312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w odniesieniu do danych osobowych osoby której dane są przetwarzane w procesie rekrutacji  decyzje nie będą podejmowane w sposób zautomatyzowany.</w:t>
      </w:r>
    </w:p>
    <w:p w:rsidR="008E3120" w:rsidRDefault="008E3120" w:rsidP="008E3120">
      <w:pPr>
        <w:pStyle w:val="Akapitzlist"/>
        <w:ind w:left="360"/>
        <w:jc w:val="right"/>
        <w:rPr>
          <w:rFonts w:ascii="Tahoma" w:hAnsi="Tahoma" w:cs="Tahoma"/>
          <w:sz w:val="16"/>
          <w:szCs w:val="20"/>
        </w:rPr>
      </w:pPr>
    </w:p>
    <w:p w:rsidR="008E3120" w:rsidRDefault="008E3120" w:rsidP="008E3120">
      <w:pPr>
        <w:pStyle w:val="Akapitzlist"/>
        <w:ind w:left="360"/>
        <w:jc w:val="right"/>
        <w:rPr>
          <w:rFonts w:ascii="Tahoma" w:hAnsi="Tahoma" w:cs="Tahoma"/>
          <w:sz w:val="16"/>
          <w:szCs w:val="20"/>
        </w:rPr>
      </w:pPr>
    </w:p>
    <w:p w:rsidR="00903964" w:rsidRPr="008E3120" w:rsidRDefault="008E3120" w:rsidP="008E3120">
      <w:pPr>
        <w:pStyle w:val="Akapitzlist"/>
        <w:ind w:left="360"/>
        <w:jc w:val="right"/>
        <w:rPr>
          <w:rFonts w:ascii="Tahoma" w:hAnsi="Tahoma" w:cs="Tahoma"/>
          <w:sz w:val="16"/>
          <w:szCs w:val="20"/>
        </w:rPr>
      </w:pPr>
      <w:bookmarkStart w:id="0" w:name="_GoBack"/>
      <w:bookmarkEnd w:id="0"/>
      <w:r w:rsidRPr="008E3120">
        <w:rPr>
          <w:rFonts w:ascii="Tahoma" w:hAnsi="Tahoma" w:cs="Tahoma"/>
          <w:sz w:val="16"/>
          <w:szCs w:val="20"/>
        </w:rPr>
        <w:t xml:space="preserve">  .................................................................                                                                                                          </w:t>
      </w:r>
      <w:r w:rsidRPr="008E3120">
        <w:rPr>
          <w:rFonts w:ascii="Tahoma" w:hAnsi="Tahoma" w:cs="Tahoma"/>
          <w:sz w:val="16"/>
          <w:szCs w:val="20"/>
        </w:rPr>
        <w:t xml:space="preserve">   </w:t>
      </w:r>
      <w:r w:rsidRPr="008E3120">
        <w:rPr>
          <w:rFonts w:ascii="Tahoma" w:hAnsi="Tahoma" w:cs="Tahoma"/>
          <w:sz w:val="16"/>
          <w:szCs w:val="20"/>
        </w:rPr>
        <w:t xml:space="preserve">podpis składającego oświadczenie   </w:t>
      </w:r>
    </w:p>
    <w:sectPr w:rsidR="00903964" w:rsidRPr="008E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1D2A"/>
    <w:multiLevelType w:val="multilevel"/>
    <w:tmpl w:val="05C6E2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635841"/>
    <w:multiLevelType w:val="multilevel"/>
    <w:tmpl w:val="F19EF9B2"/>
    <w:lvl w:ilvl="0">
      <w:start w:val="1"/>
      <w:numFmt w:val="lowerLetter"/>
      <w:lvlText w:val="%1)"/>
      <w:lvlJc w:val="left"/>
      <w:pPr>
        <w:ind w:left="1503" w:hanging="360"/>
      </w:pPr>
    </w:lvl>
    <w:lvl w:ilvl="1">
      <w:start w:val="1"/>
      <w:numFmt w:val="lowerLetter"/>
      <w:lvlText w:val="%2."/>
      <w:lvlJc w:val="left"/>
      <w:pPr>
        <w:ind w:left="2223" w:hanging="360"/>
      </w:pPr>
    </w:lvl>
    <w:lvl w:ilvl="2">
      <w:start w:val="1"/>
      <w:numFmt w:val="lowerRoman"/>
      <w:lvlText w:val="%3."/>
      <w:lvlJc w:val="right"/>
      <w:pPr>
        <w:ind w:left="2943" w:hanging="180"/>
      </w:pPr>
    </w:lvl>
    <w:lvl w:ilvl="3">
      <w:start w:val="1"/>
      <w:numFmt w:val="decimal"/>
      <w:lvlText w:val="%4."/>
      <w:lvlJc w:val="left"/>
      <w:pPr>
        <w:ind w:left="3663" w:hanging="360"/>
      </w:pPr>
    </w:lvl>
    <w:lvl w:ilvl="4">
      <w:start w:val="1"/>
      <w:numFmt w:val="lowerLetter"/>
      <w:lvlText w:val="%5."/>
      <w:lvlJc w:val="left"/>
      <w:pPr>
        <w:ind w:left="4383" w:hanging="360"/>
      </w:pPr>
    </w:lvl>
    <w:lvl w:ilvl="5">
      <w:start w:val="1"/>
      <w:numFmt w:val="lowerRoman"/>
      <w:lvlText w:val="%6."/>
      <w:lvlJc w:val="right"/>
      <w:pPr>
        <w:ind w:left="5103" w:hanging="180"/>
      </w:pPr>
    </w:lvl>
    <w:lvl w:ilvl="6">
      <w:start w:val="1"/>
      <w:numFmt w:val="decimal"/>
      <w:lvlText w:val="%7."/>
      <w:lvlJc w:val="left"/>
      <w:pPr>
        <w:ind w:left="5823" w:hanging="360"/>
      </w:pPr>
    </w:lvl>
    <w:lvl w:ilvl="7">
      <w:start w:val="1"/>
      <w:numFmt w:val="lowerLetter"/>
      <w:lvlText w:val="%8."/>
      <w:lvlJc w:val="left"/>
      <w:pPr>
        <w:ind w:left="6543" w:hanging="360"/>
      </w:pPr>
    </w:lvl>
    <w:lvl w:ilvl="8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41A51D4B"/>
    <w:multiLevelType w:val="multilevel"/>
    <w:tmpl w:val="1D5C95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20"/>
    <w:rsid w:val="008E3120"/>
    <w:rsid w:val="009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223B"/>
  <w15:chartTrackingRefBased/>
  <w15:docId w15:val="{DBA236A7-4120-4B10-AB5B-DCA6BD6A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1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120"/>
    <w:pPr>
      <w:ind w:left="720"/>
      <w:contextualSpacing/>
    </w:pPr>
  </w:style>
  <w:style w:type="character" w:customStyle="1" w:styleId="InternetLink">
    <w:name w:val="Internet Link"/>
    <w:basedOn w:val="Domylnaczcionkaakapitu"/>
    <w:uiPriority w:val="99"/>
    <w:unhideWhenUsed/>
    <w:rsid w:val="008E3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iopan.pl" TargetMode="External"/><Relationship Id="rId5" Type="http://schemas.openxmlformats.org/officeDocument/2006/relationships/hyperlink" Target="mailto:office@iopan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2021-05-24T06:29:00Z</dcterms:created>
  <dcterms:modified xsi:type="dcterms:W3CDTF">2021-05-24T06:30:00Z</dcterms:modified>
</cp:coreProperties>
</file>